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8" w:rsidRDefault="00E229F8" w:rsidP="007308E5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29F8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300470" cy="8740980"/>
            <wp:effectExtent l="0" t="0" r="0" b="0"/>
            <wp:docPr id="1" name="Рисунок 1" descr="D:\RS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S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F8" w:rsidRDefault="00E229F8" w:rsidP="007308E5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29F8" w:rsidRDefault="00E229F8" w:rsidP="007308E5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29F8" w:rsidRDefault="00E229F8" w:rsidP="007308E5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29F8" w:rsidRDefault="00E229F8" w:rsidP="007308E5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08E5" w:rsidRPr="00F6129C" w:rsidRDefault="007308E5" w:rsidP="007308E5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F6129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A9755F" w:rsidRPr="00F6129C" w:rsidRDefault="00A9755F" w:rsidP="002074C9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0A45" w:rsidRPr="00F6129C" w:rsidRDefault="00A9755F" w:rsidP="002074C9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  <w:r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08E5"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F6129C">
        <w:rPr>
          <w:rFonts w:ascii="Times New Roman" w:hAnsi="Times New Roman" w:cs="Times New Roman"/>
          <w:bCs/>
          <w:iCs/>
          <w:sz w:val="24"/>
          <w:szCs w:val="24"/>
        </w:rPr>
        <w:t>В рамках Концепции развития профориентационной деятельности ОАО «РЖД» в школе-интернате с 2019 года начинает работать кружок инженерной направленности.</w:t>
      </w:r>
      <w:r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074C9" w:rsidRPr="00F6129C" w:rsidRDefault="00800A45" w:rsidP="00047CF0">
      <w:pPr>
        <w:pStyle w:val="Standard"/>
        <w:rPr>
          <w:rFonts w:ascii="Times New Roman" w:hAnsi="Times New Roman" w:cs="Times New Roman"/>
          <w:b/>
          <w:bCs/>
          <w:color w:val="974478"/>
          <w:sz w:val="24"/>
          <w:szCs w:val="24"/>
          <w:shd w:val="clear" w:color="auto" w:fill="EEEEEE"/>
        </w:rPr>
      </w:pPr>
      <w:r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 программа внеурочной деятельности «</w:t>
      </w:r>
      <w:r w:rsidR="00445DC7" w:rsidRPr="00F6129C">
        <w:rPr>
          <w:rFonts w:ascii="Times New Roman" w:hAnsi="Times New Roman" w:cs="Times New Roman"/>
          <w:bCs/>
          <w:iCs/>
          <w:sz w:val="24"/>
          <w:szCs w:val="24"/>
        </w:rPr>
        <w:t>Инженерики</w:t>
      </w:r>
      <w:r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» реализует </w:t>
      </w:r>
      <w:proofErr w:type="gramStart"/>
      <w:r w:rsidRPr="00F6129C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  направление</w:t>
      </w:r>
      <w:proofErr w:type="gramEnd"/>
      <w:r w:rsidR="00A9755F"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, разработана </w:t>
      </w:r>
      <w:r w:rsidRPr="00F6129C">
        <w:rPr>
          <w:rFonts w:ascii="Times New Roman" w:hAnsi="Times New Roman" w:cs="Times New Roman"/>
          <w:bCs/>
          <w:iCs/>
          <w:sz w:val="24"/>
          <w:szCs w:val="24"/>
        </w:rPr>
        <w:t>в соответствии с требованиями федерального государственного образовательного стандарт</w:t>
      </w:r>
      <w:r w:rsidR="002074C9"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а начального общего </w:t>
      </w:r>
      <w:r w:rsidR="00A9755F" w:rsidRPr="00F6129C">
        <w:rPr>
          <w:rFonts w:ascii="Times New Roman" w:hAnsi="Times New Roman" w:cs="Times New Roman"/>
          <w:bCs/>
          <w:iCs/>
          <w:sz w:val="24"/>
          <w:szCs w:val="24"/>
        </w:rPr>
        <w:t>образования,</w:t>
      </w:r>
      <w:r w:rsidR="002074C9"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методическими рекомендациями Ленинградского областного института развития образования «Реализация методики ТИКО-моделирования в начальной школе»</w:t>
      </w:r>
      <w:r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755F" w:rsidRPr="00F6129C">
        <w:rPr>
          <w:rFonts w:ascii="Times New Roman" w:hAnsi="Times New Roman" w:cs="Times New Roman"/>
          <w:bCs/>
          <w:iCs/>
          <w:sz w:val="24"/>
          <w:szCs w:val="24"/>
        </w:rPr>
        <w:t>к конструктору объемного моделирования «ТИКО-Архимед»</w:t>
      </w:r>
    </w:p>
    <w:p w:rsidR="00800A45" w:rsidRPr="00F6129C" w:rsidRDefault="00800A45" w:rsidP="00047CF0">
      <w:pPr>
        <w:pStyle w:val="Standar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>Формы и режим занятий</w:t>
      </w:r>
    </w:p>
    <w:p w:rsidR="00800A45" w:rsidRPr="00F6129C" w:rsidRDefault="00800A4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  <w:r w:rsidRPr="00F6129C">
        <w:rPr>
          <w:rFonts w:ascii="Times New Roman" w:hAnsi="Times New Roman" w:cs="Times New Roman"/>
          <w:bCs/>
          <w:iCs/>
          <w:sz w:val="24"/>
          <w:szCs w:val="24"/>
        </w:rPr>
        <w:t>Программа составлена на 4 года обучения. Программа рассчитана на 33 часа для 1 класса и 34 часа для 2-4 классов, по 1 часу в неделю и предполагает, что при переходе из одного класса в другой объем и уровень знаний</w:t>
      </w:r>
      <w:r w:rsidR="00445DC7"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будет</w:t>
      </w:r>
      <w:r w:rsidRPr="00F6129C">
        <w:rPr>
          <w:rFonts w:ascii="Times New Roman" w:hAnsi="Times New Roman" w:cs="Times New Roman"/>
          <w:bCs/>
          <w:iCs/>
          <w:sz w:val="24"/>
          <w:szCs w:val="24"/>
        </w:rPr>
        <w:t xml:space="preserve"> расширяться, углубляться и дополняться.</w:t>
      </w:r>
    </w:p>
    <w:p w:rsidR="007308E5" w:rsidRPr="00F6129C" w:rsidRDefault="007308E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08E5" w:rsidRPr="00F6129C" w:rsidRDefault="000F2260" w:rsidP="007308E5">
      <w:pPr>
        <w:pStyle w:val="Standar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</w:t>
      </w:r>
      <w:r w:rsidR="007308E5"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программы</w:t>
      </w:r>
    </w:p>
    <w:p w:rsidR="007308E5" w:rsidRPr="00F6129C" w:rsidRDefault="007308E5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   </w:t>
      </w:r>
      <w:r w:rsidRPr="00F6129C">
        <w:rPr>
          <w:rFonts w:ascii="Times New Roman" w:hAnsi="Times New Roman" w:cs="Times New Roman"/>
          <w:sz w:val="24"/>
          <w:szCs w:val="24"/>
        </w:rPr>
        <w:tab/>
        <w:t>Программа «ТИКО-конструирование» имеет научно-познавательную направленность и реализуется в рамках внеурочной деятельности с учащимися начальных классов.</w:t>
      </w:r>
    </w:p>
    <w:p w:rsidR="007308E5" w:rsidRPr="00F6129C" w:rsidRDefault="000F2260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08E5" w:rsidRPr="00F6129C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образовательной программы внеурочной деятельности обусловлена важностью созданию условий для формирования у младших школьников навыков пространственного мышления, которые необходимы для успешного интеллектуального развития ребёнка. Предлагаемая система практических заданий и занимательных упражнений позволяет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 Девизом данной программы стали такие слова: «Играю-Думаю-Учусь действовать самостоятельно».</w:t>
      </w:r>
    </w:p>
    <w:p w:rsidR="007308E5" w:rsidRPr="00F6129C" w:rsidRDefault="007308E5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ab/>
        <w:t xml:space="preserve">Конструирование в рамках программы процесс творческий, осуществляемый через совместную деятельность педагога и детей,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детей  друг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 xml:space="preserve"> с другом.</w:t>
      </w:r>
    </w:p>
    <w:p w:rsidR="007308E5" w:rsidRPr="00F6129C" w:rsidRDefault="007308E5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Для педагога, родителей и ребёнка-это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7308E5" w:rsidRPr="00F6129C" w:rsidRDefault="007308E5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ab/>
        <w:t xml:space="preserve">Данная программа является наиболее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актуальной  на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 xml:space="preserve"> сегодняшний момент, так как обеспечивает развитие интеллектуальных общеучебных умений учащихся, необходимых для дальнейшей самореализации и формирования личности ребёнка. Программа составлена с учётом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7308E5" w:rsidRPr="00F6129C" w:rsidRDefault="007308E5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ab/>
        <w:t>Одна из основных задач образования по стандартам второго поколения по стандартам второго поколения -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7308E5" w:rsidRPr="00F6129C" w:rsidRDefault="007308E5" w:rsidP="0073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ab/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7308E5" w:rsidRPr="00F6129C" w:rsidRDefault="007308E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0A45" w:rsidRPr="00F6129C" w:rsidRDefault="00800A45" w:rsidP="00047CF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523A8" w:rsidRPr="00F6129C" w:rsidRDefault="00931952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23A8" w:rsidRPr="00F6129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="002523A8" w:rsidRPr="00F6129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2523A8" w:rsidRPr="00F6129C">
        <w:rPr>
          <w:rFonts w:ascii="Times New Roman" w:eastAsia="Times New Roman" w:hAnsi="Times New Roman" w:cs="Times New Roman"/>
          <w:b/>
          <w:sz w:val="24"/>
          <w:szCs w:val="24"/>
        </w:rPr>
        <w:t>ЕАЛИЗАЦИИ ПРОГРАММЫ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конструкторской и моделирующей деятельности способствуют формированию у младших школьников способности и готовности к созидательному творчеству в окружающем мире. 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Система содержательно-методических подходов, заложенных в основу программы «</w:t>
      </w:r>
      <w:r w:rsidR="00445DC7" w:rsidRPr="00F6129C">
        <w:rPr>
          <w:rFonts w:ascii="Times New Roman" w:hAnsi="Times New Roman" w:cs="Times New Roman"/>
          <w:sz w:val="24"/>
          <w:szCs w:val="24"/>
        </w:rPr>
        <w:t>Инженерики</w:t>
      </w: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», позволяет формировать в рамках внеурочной деятельности универсальные </w:t>
      </w:r>
      <w:r w:rsidRPr="00F6129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учебные действия (УУД).</w:t>
      </w:r>
      <w:r w:rsidRPr="00F61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29C">
        <w:rPr>
          <w:rFonts w:ascii="Times New Roman" w:eastAsia="Times New Roman" w:hAnsi="Times New Roman" w:cs="Times New Roman"/>
          <w:sz w:val="24"/>
          <w:szCs w:val="24"/>
        </w:rPr>
        <w:t>Изучив курс, обучающиеся приобретают и успешно владеют личностными, регулятивными, познавательными и коммуникативными УУД. Отбор и структурирование содержания программы, выбор методов и форм обучения учитывает задачи формирования конкретных видов универсальных учебных действий.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УУД: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адекватной позитивной осознанной самооценки и </w:t>
      </w:r>
      <w:proofErr w:type="spellStart"/>
      <w:r w:rsidRPr="00F6129C"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сравнение обучающимися продуктов своей конструкторской деятельности вчера и сегодня;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сформированность мотивов достижения и социального признания – стремление к социально значимому статусу, потребность в социальном признании, мотив социального долга;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формирование картины мира культуры как порождения трудовой предметно-преобразующей деятельности человека – ознакомление с миром профессий, их социальной значимостью и содержанием;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учебных мотивов; 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проявление интереса к новому;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смыслообразование, т.е. установление обучающимися связи между целью творческой деятельности и ее мотивом;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2523A8" w:rsidRPr="00F6129C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развитие эмпатии и сопереживания, эмоционально-нравственной отзывчивости.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организации своей деятельности - умение осуществлять целеполагание, планирование, прогнозирование, контроль, корректировку, оценку и саморегуляцию; 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совершать действие по образцу и заданному правилу;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сохранять заданную цель;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действовать по плану;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проявление целеустремленности и настойчивости в достижении цели;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поиск ошибок, недостатков создаваемой конструкции и их исправление по рекомендации взрослого или самостоятельно;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результаты своей деятельности;</w:t>
      </w:r>
    </w:p>
    <w:p w:rsidR="002523A8" w:rsidRPr="00F6129C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A9755F" w:rsidRPr="00F6129C" w:rsidRDefault="00A9755F" w:rsidP="0004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23A8" w:rsidRPr="00F6129C" w:rsidRDefault="002523A8" w:rsidP="0004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2523A8" w:rsidRPr="00F6129C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2523A8" w:rsidRPr="00F6129C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форме;</w:t>
      </w:r>
    </w:p>
    <w:p w:rsidR="002523A8" w:rsidRPr="00F6129C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конструкторских задач в зависимости от конкретных условий;</w:t>
      </w:r>
    </w:p>
    <w:p w:rsidR="002523A8" w:rsidRPr="00F6129C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2523A8" w:rsidRPr="00F6129C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знаково-символическая):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кодирование/замещение (использование моделей и символов как условных заместителей реальных объектов и предметов),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декодирование/считывание информации путем расшифровки моделей и символов,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- умение использовать и создавать наглядные модели (схемы, чертежи, планы, конструкции и т.п.), 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способность соотносить полученную модель с реальным объектом.</w:t>
      </w:r>
    </w:p>
    <w:p w:rsidR="002523A8" w:rsidRPr="00F6129C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логические универсальные действия: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анализ объектов с целью выделения признаков (существенных, несущественных),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синтез – составление целого из частей, в том числе самостоятельное достраивание с восполнением недостающих компонентов,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выбор оснований и критериев для сравнения, сериации, классификации объектов,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подведение под понятие, выведение следствий,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установление причинно-следственных связей,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построение логической цепи рассуждений,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доказательство,</w:t>
      </w:r>
    </w:p>
    <w:p w:rsidR="002523A8" w:rsidRPr="00F6129C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- выдвижение гипотез и их обоснование.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потребность в общении со взрослыми и сверстниками;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деятельностного сотрудничества с педагогом и сверстниками – определение целей, функций участников, способов взаимодействия;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ориентация на партнера по общению - учет позиции собеседника,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слушать собеседника;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взаимодействие с партнером – контроль, коррекция, оценка его действий;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умение обосновывать, доказывать и отстаивать собственное мнение;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способность сохранять доброжелательное отношение друг к другу в ситуации спора;</w:t>
      </w:r>
    </w:p>
    <w:p w:rsidR="002523A8" w:rsidRPr="00F6129C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младшими школьниками каждого модуля программы возможно достижение </w:t>
      </w:r>
      <w:r w:rsidRPr="00F6129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учебных результатов </w:t>
      </w: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в области математических и технологических умений, а также знаний объектов и предметов окружающего мира. 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 модуле «Плоскостное моделирование» младший школьник научится: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самостоятельно подбирать детали конструктора, выбирать и осуществлять наиболее подходящие приемы практической работы, соответствующие заданию;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ориентироваться в процессе конструирования на плоскости и в пространстве;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оперировать понятиями «схема», «алгоритм», «информация», «инструкция»;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воспринимать инструкцию (устную или графическую) и действовать в соответствии с ней;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конструировать по правилам симметрии (ассиметрии), вычленять ритм в форме и конструкции узоров;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выполнять исследовательские действия для изучения формы, конструктивных особенностей и размера геометрических фигур;</w:t>
      </w:r>
    </w:p>
    <w:p w:rsidR="002523A8" w:rsidRPr="00F6129C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генерировать идеи и на их основе синтезировать свои собственные плоскостные конструкции.</w:t>
      </w:r>
    </w:p>
    <w:p w:rsidR="002523A8" w:rsidRPr="00F6129C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 модуле «Объемное моделирование» младший школьник освоит основы инженерно-конструкторских навыков и научится: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исследовать, анализировать и сравнивать свойства многогранников, фиксировать результаты исследований в таблице;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определять форму многогранника и воспроизводить ее;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видеть </w:t>
      </w:r>
      <w:proofErr w:type="gramStart"/>
      <w:r w:rsidRPr="00F6129C">
        <w:rPr>
          <w:rFonts w:ascii="Times New Roman" w:eastAsia="Times New Roman" w:hAnsi="Times New Roman" w:cs="Times New Roman"/>
          <w:sz w:val="24"/>
          <w:szCs w:val="24"/>
        </w:rPr>
        <w:t>и  схематически</w:t>
      </w:r>
      <w:proofErr w:type="gramEnd"/>
      <w:r w:rsidRPr="00F6129C">
        <w:rPr>
          <w:rFonts w:ascii="Times New Roman" w:eastAsia="Times New Roman" w:hAnsi="Times New Roman" w:cs="Times New Roman"/>
          <w:sz w:val="24"/>
          <w:szCs w:val="24"/>
        </w:rPr>
        <w:t xml:space="preserve"> изображать изометрические проекции призм и пирамид;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заданной тематической фигуры и воссоздавать ее по образцу;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устанавливать логические взаимосвязи, связанные с формой и расположением отдельных деталей конструкции и находить адекватные способы работы по ее созданию;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создавать в воображении предметный замысел, соответствующий поставленной задаче, и находить адекватные способы его практического воплощения;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подбирать подходящую цветовую гамму для конструкции;</w:t>
      </w:r>
    </w:p>
    <w:p w:rsidR="002523A8" w:rsidRPr="00F6129C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выдвигать проектную идею в соответствии с собственным познавательным интересом, мысленно создавать конструктивный замысел или преобразовывать готовую конструкцию, практически воплощать мысленные идеи и преобразования в соответствии с конкретной задачей конструкторского плана на основе освоенных приемов работы;</w:t>
      </w:r>
    </w:p>
    <w:p w:rsidR="005D185F" w:rsidRPr="00F6129C" w:rsidRDefault="002523A8" w:rsidP="00047CF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eastAsia="Times New Roman" w:hAnsi="Times New Roman" w:cs="Times New Roman"/>
          <w:sz w:val="24"/>
          <w:szCs w:val="24"/>
        </w:rPr>
        <w:t>доводить решение задачи до готовой модели.</w:t>
      </w:r>
      <w:r w:rsidR="00800A45" w:rsidRPr="00F612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074E" w:rsidRPr="00F6129C" w:rsidRDefault="0031074E" w:rsidP="00047C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Ожидаемый результат:1 класс.</w:t>
      </w:r>
    </w:p>
    <w:p w:rsidR="0031074E" w:rsidRPr="00F6129C" w:rsidRDefault="0031074E" w:rsidP="00047CF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29C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31074E" w:rsidRPr="00F6129C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 различных видах многоугольников;</w:t>
      </w:r>
    </w:p>
    <w:p w:rsidR="0031074E" w:rsidRPr="00F6129C" w:rsidRDefault="0055759B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lastRenderedPageBreak/>
        <w:t>ориентироваться в понятиях «</w:t>
      </w:r>
      <w:r w:rsidR="0031074E" w:rsidRPr="00F6129C">
        <w:rPr>
          <w:rFonts w:ascii="Times New Roman" w:hAnsi="Times New Roman" w:cs="Times New Roman"/>
          <w:sz w:val="24"/>
          <w:szCs w:val="24"/>
        </w:rPr>
        <w:t>вверх», «вниз», «вправо», «влево», а также –над,-</w:t>
      </w:r>
      <w:proofErr w:type="gramStart"/>
      <w:r w:rsidR="0031074E" w:rsidRPr="00F6129C">
        <w:rPr>
          <w:rFonts w:ascii="Times New Roman" w:hAnsi="Times New Roman" w:cs="Times New Roman"/>
          <w:sz w:val="24"/>
          <w:szCs w:val="24"/>
        </w:rPr>
        <w:t>под,--</w:t>
      </w:r>
      <w:proofErr w:type="gramEnd"/>
      <w:r w:rsidR="0031074E" w:rsidRPr="00F6129C">
        <w:rPr>
          <w:rFonts w:ascii="Times New Roman" w:hAnsi="Times New Roman" w:cs="Times New Roman"/>
          <w:sz w:val="24"/>
          <w:szCs w:val="24"/>
        </w:rPr>
        <w:t>в,-на, -за,-перед;</w:t>
      </w:r>
    </w:p>
    <w:p w:rsidR="0031074E" w:rsidRPr="00F6129C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анализировать и сравнивать геометрические фигуры по различным признакам;</w:t>
      </w:r>
    </w:p>
    <w:p w:rsidR="0031074E" w:rsidRPr="00F6129C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составлять плоскостные фигуры из ТИКО-деталей;</w:t>
      </w:r>
    </w:p>
    <w:p w:rsidR="0031074E" w:rsidRPr="00F6129C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конструировать тематические игровые фигуры по образцу и по собственному замыслу;</w:t>
      </w:r>
    </w:p>
    <w:p w:rsidR="0031074E" w:rsidRPr="00F6129C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вычислять периметр фигуры практическим путём;</w:t>
      </w:r>
    </w:p>
    <w:p w:rsidR="0031074E" w:rsidRPr="00F6129C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 правилах составления узоров и орнаментов.</w:t>
      </w:r>
    </w:p>
    <w:p w:rsidR="0031074E" w:rsidRPr="00F6129C" w:rsidRDefault="0031074E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Ожидаемый результат: 2 класс</w:t>
      </w:r>
    </w:p>
    <w:p w:rsidR="0031074E" w:rsidRPr="00F6129C" w:rsidRDefault="0031074E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29C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измерять и сравнивать объёмы куба и прямоугольного параллелепипеда;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 понятиях «вершина», «грань2, «ребро»;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конструировать куб из развёртки, и наоборот, развёртку из куба;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ориентироваться в понятиях «вправо вверх по диагонали», «вправо вниз по диагонали», «влево вниз по диагонали»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,»вправо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 xml:space="preserve"> вниз по диагонали2;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вычислять и сравнивать периметр невыпуклых многоугольников;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 понятии «ось симметрии», различать симметричные и несимметричные фигуры;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конструировать симметричные фигуры;</w:t>
      </w:r>
    </w:p>
    <w:p w:rsidR="0031074E" w:rsidRPr="00F6129C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придумывать и конструировать игровые фигуры на заданную тему.</w:t>
      </w:r>
    </w:p>
    <w:p w:rsidR="005D185F" w:rsidRPr="00F6129C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Ожидаемый результат: 3 класс</w:t>
      </w:r>
      <w:r w:rsidRPr="00F6129C">
        <w:rPr>
          <w:rFonts w:ascii="Times New Roman" w:hAnsi="Times New Roman" w:cs="Times New Roman"/>
          <w:sz w:val="24"/>
          <w:szCs w:val="24"/>
        </w:rPr>
        <w:t>.</w:t>
      </w:r>
    </w:p>
    <w:p w:rsidR="005D185F" w:rsidRPr="00F6129C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29C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меть работать со схемами и лабиринтами;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 различных видах призм и пирамид;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измерять и сравнивать объёмы различных призм и пирамид;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решать задачи логического характера;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конструировать различные виды призм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и  пирамид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>;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 понятии «центра симметрии», симметричных и несимметричных фигурах;</w:t>
      </w:r>
    </w:p>
    <w:p w:rsidR="005D185F" w:rsidRPr="00F6129C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конструировать фигуры </w:t>
      </w:r>
      <w:r w:rsidR="0055759B" w:rsidRPr="00F6129C">
        <w:rPr>
          <w:rFonts w:ascii="Times New Roman" w:hAnsi="Times New Roman" w:cs="Times New Roman"/>
          <w:sz w:val="24"/>
          <w:szCs w:val="24"/>
        </w:rPr>
        <w:t>с центром</w:t>
      </w:r>
      <w:r w:rsidRPr="00F6129C">
        <w:rPr>
          <w:rFonts w:ascii="Times New Roman" w:hAnsi="Times New Roman" w:cs="Times New Roman"/>
          <w:sz w:val="24"/>
          <w:szCs w:val="24"/>
        </w:rPr>
        <w:t xml:space="preserve"> симметрии.</w:t>
      </w:r>
    </w:p>
    <w:p w:rsidR="005D185F" w:rsidRPr="00F6129C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Ожидаемый результат: 4 класс.</w:t>
      </w:r>
    </w:p>
    <w:p w:rsidR="005D185F" w:rsidRPr="00F6129C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29C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5D185F" w:rsidRPr="00F6129C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конструировать по образцу и по собственному замыслу;</w:t>
      </w:r>
    </w:p>
    <w:p w:rsidR="005D185F" w:rsidRPr="00F6129C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уметь различать и сравнивать различные виды многогранников;</w:t>
      </w:r>
    </w:p>
    <w:p w:rsidR="005D185F" w:rsidRPr="00F6129C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конструировать различные виды многогранников;</w:t>
      </w:r>
    </w:p>
    <w:p w:rsidR="005D185F" w:rsidRPr="00F6129C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конструировать простейшие виды многогранников из ТИКО-деталей;</w:t>
      </w:r>
    </w:p>
    <w:p w:rsidR="005D185F" w:rsidRPr="00F6129C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уметь работать по схемам различной сложности;</w:t>
      </w:r>
    </w:p>
    <w:p w:rsidR="005D185F" w:rsidRPr="00F6129C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иметь представление об изометрии и об основах теории вероятности.</w:t>
      </w:r>
    </w:p>
    <w:p w:rsidR="00041737" w:rsidRPr="00F6129C" w:rsidRDefault="005D185F" w:rsidP="00047CF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Продолжительность занятий:</w:t>
      </w:r>
      <w:r w:rsidRPr="00F6129C">
        <w:rPr>
          <w:rFonts w:ascii="Times New Roman" w:hAnsi="Times New Roman" w:cs="Times New Roman"/>
          <w:sz w:val="24"/>
          <w:szCs w:val="24"/>
        </w:rPr>
        <w:t xml:space="preserve"> 7 лет-30 минут, 8-11 лет-40 минут.</w:t>
      </w:r>
    </w:p>
    <w:p w:rsidR="00800A45" w:rsidRPr="00F6129C" w:rsidRDefault="00800A45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45" w:rsidRPr="00F6129C" w:rsidRDefault="00800A45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F1" w:rsidRPr="00F6129C" w:rsidRDefault="00E102F1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2F1" w:rsidRPr="00F6129C" w:rsidRDefault="00E102F1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2F1" w:rsidRPr="00F6129C" w:rsidRDefault="00E102F1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45" w:rsidRPr="00F6129C" w:rsidRDefault="00E102F1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41A5A" w:rsidRPr="00F6129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9C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№1</w:t>
      </w:r>
      <w:r w:rsidRPr="00F6129C">
        <w:rPr>
          <w:rFonts w:ascii="Times New Roman" w:hAnsi="Times New Roman" w:cs="Times New Roman"/>
          <w:sz w:val="24"/>
          <w:szCs w:val="24"/>
        </w:rPr>
        <w:t xml:space="preserve">: </w:t>
      </w:r>
      <w:r w:rsidR="0070386A" w:rsidRPr="00F6129C">
        <w:rPr>
          <w:rFonts w:ascii="Times New Roman" w:hAnsi="Times New Roman" w:cs="Times New Roman"/>
          <w:sz w:val="24"/>
          <w:szCs w:val="24"/>
        </w:rPr>
        <w:t xml:space="preserve">«Плоскостное </w:t>
      </w:r>
      <w:proofErr w:type="gramStart"/>
      <w:r w:rsidR="0070386A" w:rsidRPr="00F6129C">
        <w:rPr>
          <w:rFonts w:ascii="Times New Roman" w:hAnsi="Times New Roman" w:cs="Times New Roman"/>
          <w:sz w:val="24"/>
          <w:szCs w:val="24"/>
        </w:rPr>
        <w:t>конструирование»(</w:t>
      </w:r>
      <w:proofErr w:type="gramEnd"/>
      <w:r w:rsidR="0070386A" w:rsidRPr="00F6129C">
        <w:rPr>
          <w:rFonts w:ascii="Times New Roman" w:hAnsi="Times New Roman" w:cs="Times New Roman"/>
          <w:sz w:val="24"/>
          <w:szCs w:val="24"/>
        </w:rPr>
        <w:t>9</w:t>
      </w:r>
      <w:r w:rsidRPr="00F6129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</w:t>
      </w:r>
      <w:r w:rsidR="00047CF0" w:rsidRPr="00F6129C">
        <w:rPr>
          <w:rFonts w:ascii="Times New Roman" w:hAnsi="Times New Roman" w:cs="Times New Roman"/>
          <w:sz w:val="24"/>
          <w:szCs w:val="24"/>
        </w:rPr>
        <w:t xml:space="preserve">: понятия «многоугольник», </w:t>
      </w:r>
      <w:r w:rsidRPr="00F6129C">
        <w:rPr>
          <w:rFonts w:ascii="Times New Roman" w:hAnsi="Times New Roman" w:cs="Times New Roman"/>
          <w:sz w:val="24"/>
          <w:szCs w:val="24"/>
        </w:rPr>
        <w:t>«четырёхугольник»; сравнительный анализ четырёхугольников.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>: конструирование четырёхугольников из ТИКО-деталей.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«Архимед»), мультимедийная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презентация  занятия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 xml:space="preserve"> «Четырёхугольники»)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№2</w:t>
      </w:r>
      <w:r w:rsidRPr="00F6129C">
        <w:rPr>
          <w:rFonts w:ascii="Times New Roman" w:hAnsi="Times New Roman" w:cs="Times New Roman"/>
          <w:sz w:val="24"/>
          <w:szCs w:val="24"/>
        </w:rPr>
        <w:t xml:space="preserve">: «Плоскость и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объём »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>(5 ч)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lastRenderedPageBreak/>
        <w:t>Теория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понятия «объём», «геометрическое тело», «куб», «развёртка». 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анализ и конструирование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куба  из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 xml:space="preserve"> развёртки.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№3</w:t>
      </w:r>
      <w:r w:rsidRPr="00F6129C">
        <w:rPr>
          <w:rFonts w:ascii="Times New Roman" w:hAnsi="Times New Roman" w:cs="Times New Roman"/>
          <w:sz w:val="24"/>
          <w:szCs w:val="24"/>
        </w:rPr>
        <w:t xml:space="preserve">: «Конструирование по собственному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замыслу»(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>5 ч)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6129C">
        <w:rPr>
          <w:rFonts w:ascii="Times New Roman" w:hAnsi="Times New Roman" w:cs="Times New Roman"/>
          <w:sz w:val="24"/>
          <w:szCs w:val="24"/>
        </w:rPr>
        <w:t>:</w:t>
      </w:r>
      <w:r w:rsidR="00425973" w:rsidRPr="00F6129C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виды конструирования- плоскостное, объёмное.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>: конструирование фигур по выбору учащихся.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«Архимед»). 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№4</w:t>
      </w:r>
      <w:r w:rsidRPr="00F6129C">
        <w:rPr>
          <w:rFonts w:ascii="Times New Roman" w:hAnsi="Times New Roman" w:cs="Times New Roman"/>
          <w:sz w:val="24"/>
          <w:szCs w:val="24"/>
        </w:rPr>
        <w:t xml:space="preserve">: «Логический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квадрат»(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>2 ч)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6129C">
        <w:rPr>
          <w:rFonts w:ascii="Times New Roman" w:hAnsi="Times New Roman" w:cs="Times New Roman"/>
          <w:sz w:val="24"/>
          <w:szCs w:val="24"/>
        </w:rPr>
        <w:t>:</w:t>
      </w:r>
      <w:r w:rsidR="00425973" w:rsidRPr="00F6129C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правила составления логического квадрата.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>: конструирование</w:t>
      </w:r>
      <w:r w:rsidR="00425973" w:rsidRPr="00F6129C">
        <w:rPr>
          <w:rFonts w:ascii="Times New Roman" w:hAnsi="Times New Roman" w:cs="Times New Roman"/>
          <w:sz w:val="24"/>
          <w:szCs w:val="24"/>
        </w:rPr>
        <w:t xml:space="preserve"> логического квадрата (3 на 3) по цветам</w:t>
      </w:r>
      <w:r w:rsidRPr="00F6129C">
        <w:rPr>
          <w:rFonts w:ascii="Times New Roman" w:hAnsi="Times New Roman" w:cs="Times New Roman"/>
          <w:sz w:val="24"/>
          <w:szCs w:val="24"/>
        </w:rPr>
        <w:t>.</w:t>
      </w:r>
    </w:p>
    <w:p w:rsidR="005A5246" w:rsidRPr="00F6129C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«Архимед»), мультимедийная презентация  </w:t>
      </w:r>
      <w:r w:rsidR="00E50D84" w:rsidRPr="00F6129C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занятия «</w:t>
      </w:r>
      <w:r w:rsidR="00425973" w:rsidRPr="00F6129C">
        <w:rPr>
          <w:rFonts w:ascii="Times New Roman" w:hAnsi="Times New Roman" w:cs="Times New Roman"/>
          <w:sz w:val="24"/>
          <w:szCs w:val="24"/>
        </w:rPr>
        <w:t>Логический квадрат»</w:t>
      </w:r>
      <w:r w:rsidRPr="00F6129C">
        <w:rPr>
          <w:rFonts w:ascii="Times New Roman" w:hAnsi="Times New Roman" w:cs="Times New Roman"/>
          <w:sz w:val="24"/>
          <w:szCs w:val="24"/>
        </w:rPr>
        <w:t>)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№5</w:t>
      </w:r>
      <w:r w:rsidRPr="00F6129C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Периметр»(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>2 ч)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понятие «периметр», вычисление периметра многоугольника. 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исследование - конструирование многоугольников различного периметра из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девяти  ТИКО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>-квадратов.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«Архимед»), мультимедийная 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презентация  занятия</w:t>
      </w:r>
      <w:proofErr w:type="gramEnd"/>
      <w:r w:rsidRPr="00F6129C">
        <w:rPr>
          <w:rFonts w:ascii="Times New Roman" w:hAnsi="Times New Roman" w:cs="Times New Roman"/>
          <w:sz w:val="24"/>
          <w:szCs w:val="24"/>
        </w:rPr>
        <w:t xml:space="preserve"> «Периметр многоугольника» исследование №1).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№6</w:t>
      </w:r>
      <w:r w:rsidRPr="00F6129C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6129C">
        <w:rPr>
          <w:rFonts w:ascii="Times New Roman" w:hAnsi="Times New Roman" w:cs="Times New Roman"/>
          <w:sz w:val="24"/>
          <w:szCs w:val="24"/>
        </w:rPr>
        <w:t>Симметрия»</w:t>
      </w:r>
      <w:r w:rsidR="006D13DB" w:rsidRPr="00F612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13DB" w:rsidRPr="00F6129C">
        <w:rPr>
          <w:rFonts w:ascii="Times New Roman" w:hAnsi="Times New Roman" w:cs="Times New Roman"/>
          <w:sz w:val="24"/>
          <w:szCs w:val="24"/>
        </w:rPr>
        <w:t>1</w:t>
      </w:r>
      <w:r w:rsidRPr="00F6129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6129C">
        <w:rPr>
          <w:rFonts w:ascii="Times New Roman" w:hAnsi="Times New Roman" w:cs="Times New Roman"/>
          <w:sz w:val="24"/>
          <w:szCs w:val="24"/>
        </w:rPr>
        <w:t>:</w:t>
      </w:r>
      <w:r w:rsidR="0055759B" w:rsidRPr="00F6129C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правила составления узоров, понятия «узор», «чередование».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исследование - конструирование </w:t>
      </w:r>
      <w:r w:rsidR="006D13DB" w:rsidRPr="00F6129C">
        <w:rPr>
          <w:rFonts w:ascii="Times New Roman" w:hAnsi="Times New Roman" w:cs="Times New Roman"/>
          <w:sz w:val="24"/>
          <w:szCs w:val="24"/>
        </w:rPr>
        <w:t>узоров с помощью чередования 3-4 цветов, фигур.</w:t>
      </w:r>
    </w:p>
    <w:p w:rsidR="00425973" w:rsidRPr="00F6129C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«Архимед»), мультимедийная презентация </w:t>
      </w:r>
      <w:r w:rsidR="00E50D84" w:rsidRPr="00F6129C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 xml:space="preserve"> занятия «</w:t>
      </w:r>
      <w:r w:rsidR="006D13DB" w:rsidRPr="00F6129C">
        <w:rPr>
          <w:rFonts w:ascii="Times New Roman" w:hAnsi="Times New Roman" w:cs="Times New Roman"/>
          <w:sz w:val="24"/>
          <w:szCs w:val="24"/>
        </w:rPr>
        <w:t>Узоры и орнаменты»</w:t>
      </w:r>
      <w:r w:rsidRPr="00F6129C">
        <w:rPr>
          <w:rFonts w:ascii="Times New Roman" w:hAnsi="Times New Roman" w:cs="Times New Roman"/>
          <w:sz w:val="24"/>
          <w:szCs w:val="24"/>
        </w:rPr>
        <w:t>).</w:t>
      </w:r>
    </w:p>
    <w:p w:rsidR="006D13DB" w:rsidRPr="00F6129C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№7</w:t>
      </w:r>
      <w:r w:rsidRPr="00F6129C">
        <w:rPr>
          <w:rFonts w:ascii="Times New Roman" w:hAnsi="Times New Roman" w:cs="Times New Roman"/>
          <w:sz w:val="24"/>
          <w:szCs w:val="24"/>
        </w:rPr>
        <w:t>: «</w:t>
      </w:r>
      <w:r w:rsidR="00C436AF" w:rsidRPr="00F6129C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proofErr w:type="gramStart"/>
      <w:r w:rsidR="00C436AF" w:rsidRPr="00F6129C">
        <w:rPr>
          <w:rFonts w:ascii="Times New Roman" w:hAnsi="Times New Roman" w:cs="Times New Roman"/>
          <w:sz w:val="24"/>
          <w:szCs w:val="24"/>
        </w:rPr>
        <w:t>конструирование»(</w:t>
      </w:r>
      <w:proofErr w:type="gramEnd"/>
      <w:r w:rsidR="00C436AF" w:rsidRPr="00F6129C">
        <w:rPr>
          <w:rFonts w:ascii="Times New Roman" w:hAnsi="Times New Roman" w:cs="Times New Roman"/>
          <w:sz w:val="24"/>
          <w:szCs w:val="24"/>
        </w:rPr>
        <w:t>9</w:t>
      </w:r>
      <w:r w:rsidRPr="00F6129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D13DB" w:rsidRPr="00F6129C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6129C">
        <w:rPr>
          <w:rFonts w:ascii="Times New Roman" w:hAnsi="Times New Roman" w:cs="Times New Roman"/>
          <w:sz w:val="24"/>
          <w:szCs w:val="24"/>
        </w:rPr>
        <w:t>: изучение и анализ иллюстраций по теме «Подводный мир».</w:t>
      </w:r>
    </w:p>
    <w:p w:rsidR="006D13DB" w:rsidRPr="00F6129C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F6129C">
        <w:rPr>
          <w:rFonts w:ascii="Times New Roman" w:hAnsi="Times New Roman" w:cs="Times New Roman"/>
          <w:sz w:val="24"/>
          <w:szCs w:val="24"/>
        </w:rPr>
        <w:t>: плоскостное моделирование по теме «Подводный мир».</w:t>
      </w:r>
    </w:p>
    <w:p w:rsidR="006D13DB" w:rsidRPr="00F6129C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6129C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«Архимед»), иллюстрации.</w:t>
      </w:r>
    </w:p>
    <w:p w:rsidR="00886468" w:rsidRPr="00F6129C" w:rsidRDefault="00886468" w:rsidP="008864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9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 1: «</w:t>
      </w:r>
      <w:r w:rsidRPr="00F6129C">
        <w:rPr>
          <w:rFonts w:ascii="Times New Roman" w:hAnsi="Times New Roman" w:cs="Times New Roman"/>
          <w:sz w:val="24"/>
          <w:szCs w:val="24"/>
        </w:rPr>
        <w:t>Плоскостное конструирование»</w:t>
      </w:r>
      <w:r w:rsidRPr="00F6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(5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изучение и анализ иллюстраций на тему «Животные жарких стран», список фигур.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растений и животных жарких стран.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«Архимед»), мультимедийная презентация «Коллекция ТИКО-поделок».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F6129C">
        <w:rPr>
          <w:rFonts w:ascii="Times New Roman" w:hAnsi="Times New Roman" w:cs="Times New Roman"/>
          <w:sz w:val="24"/>
          <w:szCs w:val="24"/>
        </w:rPr>
        <w:t>«Плоскость и объем» (10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понятия «призма», «основание», «грань», «ребро», «вершина».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треугольной призмы из развертки.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F6129C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(6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виды конструирования – плоскостное, объемное.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фигур по выбору учащихся.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конструктор для объемного моделирования ТИКО (набор «Архимед»).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 4: «</w:t>
      </w:r>
      <w:r w:rsidRPr="00F6129C">
        <w:rPr>
          <w:rFonts w:ascii="Times New Roman" w:hAnsi="Times New Roman" w:cs="Times New Roman"/>
          <w:sz w:val="24"/>
          <w:szCs w:val="24"/>
        </w:rPr>
        <w:t>Периметр» (2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понятия – «выпуклые» и «невыпуклые» многоугольники,</w:t>
      </w:r>
      <w:r w:rsidRPr="00F6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>вычисление и сравнительный анализ периметра многоугольников.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выпуклых </w:t>
      </w:r>
      <w:r w:rsidR="00E50D84" w:rsidRPr="00F6129C">
        <w:rPr>
          <w:rFonts w:ascii="Times New Roman" w:hAnsi="Times New Roman" w:cs="Times New Roman"/>
          <w:sz w:val="24"/>
          <w:szCs w:val="24"/>
        </w:rPr>
        <w:t xml:space="preserve"> </w:t>
      </w:r>
      <w:r w:rsidRPr="00F6129C">
        <w:rPr>
          <w:rFonts w:ascii="Times New Roman" w:hAnsi="Times New Roman" w:cs="Times New Roman"/>
          <w:sz w:val="24"/>
          <w:szCs w:val="24"/>
        </w:rPr>
        <w:t xml:space="preserve"> и невыпуклых многоугольников из ТИКО-деталей.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 5: «</w:t>
      </w:r>
      <w:r w:rsidRPr="00F6129C">
        <w:rPr>
          <w:rFonts w:ascii="Times New Roman" w:hAnsi="Times New Roman" w:cs="Times New Roman"/>
          <w:sz w:val="24"/>
          <w:szCs w:val="24"/>
        </w:rPr>
        <w:t>Объем» (2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единицы измерения объема, сравнительный анализ объемов кубов (малого и большого).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кубов (большого и малого) из ТИКО-деталей, измерение объема кубов с помощью наполнителя.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«Архимед»), наполнитель, мультимедийная презентация занятия «Объем».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F6129C">
        <w:rPr>
          <w:rFonts w:ascii="Times New Roman" w:hAnsi="Times New Roman" w:cs="Times New Roman"/>
          <w:sz w:val="24"/>
          <w:szCs w:val="24"/>
        </w:rPr>
        <w:t>«Симметрия» (2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понятие «ось симметрии», различение симметричных и несимметричных фигур.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F6129C">
        <w:rPr>
          <w:rFonts w:ascii="Times New Roman" w:hAnsi="Times New Roman" w:cs="Times New Roman"/>
          <w:sz w:val="24"/>
          <w:szCs w:val="24"/>
        </w:rPr>
        <w:t>конструирование симметричных фигур на основе осевой симметрии.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«Архимед»), мультимедийная презентация занятия «Симметрия».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F6129C">
        <w:rPr>
          <w:rFonts w:ascii="Times New Roman" w:hAnsi="Times New Roman" w:cs="Times New Roman"/>
          <w:sz w:val="24"/>
          <w:szCs w:val="24"/>
        </w:rPr>
        <w:t>«Тематическое конструирование» (9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изучение и анализ иллюстраций по теме «Выставка современных технических средств», список фигур для конструирования.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моделирование фигур для выставки (транспорт, бытовая, военная техника и т.п.).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«Архимед»), иллюстрации.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9C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F6129C">
        <w:rPr>
          <w:rFonts w:ascii="Times New Roman" w:hAnsi="Times New Roman" w:cs="Times New Roman"/>
          <w:sz w:val="24"/>
          <w:szCs w:val="24"/>
        </w:rPr>
        <w:t>«Многогранники» (17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понятия «многогранник», «четырехугольная пирамида», «октаэдр».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октаэдра, исследование многогранника, работа в тетради.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«Архимед»), тетради для исследований.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F6129C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(5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фигур по выбору учащихся.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F6129C">
        <w:rPr>
          <w:rFonts w:ascii="Times New Roman" w:hAnsi="Times New Roman" w:cs="Times New Roman"/>
          <w:sz w:val="24"/>
          <w:szCs w:val="24"/>
        </w:rPr>
        <w:t>«Объем» (2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формула вычисления объема куба.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сравнительный анализ объемов разных видов четырехугольных призм.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»), наполнитель, мультимедийная презентация занятия «Объем».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F6129C">
        <w:rPr>
          <w:rFonts w:ascii="Times New Roman" w:hAnsi="Times New Roman" w:cs="Times New Roman"/>
          <w:sz w:val="24"/>
          <w:szCs w:val="24"/>
        </w:rPr>
        <w:t>«Симметрия» (2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понятие «центр симметрии», различение симметричных и не симметричных фигур.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симметричных фигур на основе центральной симметрии.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E50D84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Тема № 5: «</w:t>
      </w:r>
      <w:r w:rsidRPr="00F6129C">
        <w:rPr>
          <w:rFonts w:ascii="Times New Roman" w:hAnsi="Times New Roman" w:cs="Times New Roman"/>
          <w:sz w:val="24"/>
          <w:szCs w:val="24"/>
        </w:rPr>
        <w:t>Т</w:t>
      </w:r>
      <w:r w:rsidR="00886468" w:rsidRPr="00F6129C">
        <w:rPr>
          <w:rFonts w:ascii="Times New Roman" w:hAnsi="Times New Roman" w:cs="Times New Roman"/>
          <w:sz w:val="24"/>
          <w:szCs w:val="24"/>
        </w:rPr>
        <w:t>ематическое конструирование» (10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изучение и анализ иллюстраций по теме «Космодром», список фигур для конструирования.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задание: </w:t>
      </w:r>
      <w:r w:rsidRPr="00F6129C">
        <w:rPr>
          <w:rFonts w:ascii="Times New Roman" w:hAnsi="Times New Roman" w:cs="Times New Roman"/>
          <w:sz w:val="24"/>
          <w:szCs w:val="24"/>
        </w:rPr>
        <w:t>конструирование разного вида призм, пирамид из ТИКО-деталей; сравнительный анализ объема фигур.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 xml:space="preserve">»), наполнитель,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9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F6129C">
        <w:rPr>
          <w:rFonts w:ascii="Times New Roman" w:hAnsi="Times New Roman" w:cs="Times New Roman"/>
          <w:sz w:val="24"/>
          <w:szCs w:val="24"/>
        </w:rPr>
        <w:t>«Многогранники» (14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 xml:space="preserve">понятия «многогранник», «кубооктаэдр».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кубооктаэдра из развертки, исследование многогранника, работа в тетради.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»), схема развертки кубооктаэдра, тетрадь для исследований.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F6129C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</w:t>
      </w:r>
      <w:r w:rsidR="00E50D84" w:rsidRPr="00F6129C">
        <w:rPr>
          <w:rFonts w:ascii="Times New Roman" w:hAnsi="Times New Roman" w:cs="Times New Roman"/>
          <w:sz w:val="24"/>
          <w:szCs w:val="24"/>
        </w:rPr>
        <w:t>5</w:t>
      </w:r>
      <w:r w:rsidRPr="00F6129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Теория: -</w:t>
      </w:r>
      <w:r w:rsidR="00E50D84" w:rsidRPr="00F6129C">
        <w:rPr>
          <w:rFonts w:ascii="Times New Roman" w:hAnsi="Times New Roman" w:cs="Times New Roman"/>
          <w:sz w:val="24"/>
          <w:szCs w:val="24"/>
        </w:rPr>
        <w:t xml:space="preserve"> виды конструирования – плоскостное, объемное.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F6129C">
        <w:rPr>
          <w:rFonts w:ascii="Times New Roman" w:hAnsi="Times New Roman" w:cs="Times New Roman"/>
          <w:sz w:val="24"/>
          <w:szCs w:val="24"/>
        </w:rPr>
        <w:t>конструирование фигур по выбору учащихся.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F6129C">
        <w:rPr>
          <w:rFonts w:ascii="Times New Roman" w:hAnsi="Times New Roman" w:cs="Times New Roman"/>
          <w:sz w:val="24"/>
          <w:szCs w:val="24"/>
        </w:rPr>
        <w:t>«Объем» (2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понятие «мера объема».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сравнительный анализ объемов различных многогранников.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»), наполнитель.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F6129C">
        <w:rPr>
          <w:rFonts w:ascii="Times New Roman" w:hAnsi="Times New Roman" w:cs="Times New Roman"/>
          <w:sz w:val="24"/>
          <w:szCs w:val="24"/>
        </w:rPr>
        <w:t xml:space="preserve">«Изучение основ теории вероятности» (2 ч)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знакомство с элементами теории вероятности.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исследование вероятности выпадения той или иной грани игрового куба через практическую работу; работа в тетради.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»), таблица вероятностных значений, тетрадь.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Pr="00F6129C">
        <w:rPr>
          <w:rFonts w:ascii="Times New Roman" w:hAnsi="Times New Roman" w:cs="Times New Roman"/>
          <w:sz w:val="24"/>
          <w:szCs w:val="24"/>
        </w:rPr>
        <w:t xml:space="preserve">«Изометрические проекции» (2 ч)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проекции куба на плоскость.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конструирование изометрических проекций куба.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F6129C">
        <w:rPr>
          <w:rFonts w:ascii="Times New Roman" w:hAnsi="Times New Roman" w:cs="Times New Roman"/>
          <w:sz w:val="24"/>
          <w:szCs w:val="24"/>
        </w:rPr>
        <w:t xml:space="preserve">«Симметрия» (2 ч) 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осевая и центральная симметрия.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конструирования узоров на основе осевой и центральной симметрии.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F6129C">
        <w:rPr>
          <w:rFonts w:ascii="Times New Roman" w:hAnsi="Times New Roman" w:cs="Times New Roman"/>
          <w:sz w:val="24"/>
          <w:szCs w:val="24"/>
        </w:rPr>
        <w:t>«Тематическое конструирование» (5 ч)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6129C">
        <w:rPr>
          <w:rFonts w:ascii="Times New Roman" w:hAnsi="Times New Roman" w:cs="Times New Roman"/>
          <w:sz w:val="24"/>
          <w:szCs w:val="24"/>
        </w:rPr>
        <w:t>изучение и анализ иллюстраций по теме «Детская игровая площадка», список фигур для конструирования.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F6129C">
        <w:rPr>
          <w:rFonts w:ascii="Times New Roman" w:hAnsi="Times New Roman" w:cs="Times New Roman"/>
          <w:sz w:val="24"/>
          <w:szCs w:val="24"/>
        </w:rPr>
        <w:t xml:space="preserve"> моделирование фигур для детской площадки.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 w:rsidRPr="00F6129C">
        <w:rPr>
          <w:rFonts w:ascii="Times New Roman" w:hAnsi="Times New Roman" w:cs="Times New Roman"/>
          <w:sz w:val="24"/>
          <w:szCs w:val="24"/>
        </w:rPr>
        <w:t>Архимед</w:t>
      </w:r>
      <w:r w:rsidRPr="00F6129C">
        <w:rPr>
          <w:rFonts w:ascii="Times New Roman" w:hAnsi="Times New Roman" w:cs="Times New Roman"/>
          <w:sz w:val="24"/>
          <w:szCs w:val="24"/>
        </w:rPr>
        <w:t>»), иллюстрации.</w:t>
      </w:r>
    </w:p>
    <w:p w:rsidR="00886468" w:rsidRPr="00F6129C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88" w:rsidRDefault="00931952" w:rsidP="00931952">
      <w:pPr>
        <w:pStyle w:val="Standard"/>
        <w:shd w:val="clear" w:color="auto" w:fill="FFFFFF"/>
        <w:ind w:right="10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  <w:r w:rsidRPr="00F6129C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t xml:space="preserve">                        </w:t>
      </w:r>
    </w:p>
    <w:p w:rsidR="00B42988" w:rsidRDefault="00B42988" w:rsidP="00931952">
      <w:pPr>
        <w:pStyle w:val="Standard"/>
        <w:shd w:val="clear" w:color="auto" w:fill="FFFFFF"/>
        <w:ind w:right="10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</w:p>
    <w:p w:rsidR="00B42988" w:rsidRDefault="00B42988" w:rsidP="00931952">
      <w:pPr>
        <w:pStyle w:val="Standard"/>
        <w:shd w:val="clear" w:color="auto" w:fill="FFFFFF"/>
        <w:ind w:right="10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</w:p>
    <w:p w:rsidR="00B42988" w:rsidRDefault="00B42988" w:rsidP="00931952">
      <w:pPr>
        <w:pStyle w:val="Standard"/>
        <w:shd w:val="clear" w:color="auto" w:fill="FFFFFF"/>
        <w:ind w:right="10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</w:p>
    <w:p w:rsidR="00B42988" w:rsidRDefault="00B42988" w:rsidP="00931952">
      <w:pPr>
        <w:pStyle w:val="Standard"/>
        <w:shd w:val="clear" w:color="auto" w:fill="FFFFFF"/>
        <w:ind w:right="10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</w:p>
    <w:p w:rsidR="002E473D" w:rsidRPr="00F6129C" w:rsidRDefault="00B42988" w:rsidP="00931952">
      <w:pPr>
        <w:pStyle w:val="Standard"/>
        <w:shd w:val="clear" w:color="auto" w:fill="FFFFFF"/>
        <w:ind w:right="1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                                     </w:t>
      </w:r>
      <w:r w:rsidR="00931952" w:rsidRPr="00F6129C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2E473D"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</w:t>
      </w:r>
      <w:r w:rsidR="006A581A"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6A581A"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>( 1</w:t>
      </w:r>
      <w:proofErr w:type="gramEnd"/>
      <w:r w:rsidR="006A581A"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>класс)</w:t>
      </w:r>
    </w:p>
    <w:p w:rsidR="002E473D" w:rsidRPr="00F6129C" w:rsidRDefault="002E473D" w:rsidP="00047CF0">
      <w:pPr>
        <w:pStyle w:val="Standard"/>
        <w:shd w:val="clear" w:color="auto" w:fill="FFFFFF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29"/>
        <w:gridCol w:w="2765"/>
        <w:gridCol w:w="764"/>
        <w:gridCol w:w="802"/>
        <w:gridCol w:w="846"/>
        <w:gridCol w:w="1699"/>
        <w:gridCol w:w="1559"/>
      </w:tblGrid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«Плоскостное конструирование» (9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ТИКО. Изучение буклета и комплектации конструктора.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конструктором ТИКО». Фронтальная.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 (устные диктанты для конструирования).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 (устные диктанты для конструирования).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«Наш город».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«Живой мир».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«Техника».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«В гостях у сказки».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4C1FB7" w:rsidP="000F0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20.11</w:t>
            </w:r>
            <w:r w:rsidR="003C1C0D"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объём (5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Куб (четырёхугольная призма).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(четырёхугольная призма).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Треугольная призма.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Треугольная пирамида (тетраэдр).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Четырёхугольная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 (5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Логический квадрат (2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логического квадрата.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логического квадрата.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(2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(1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Осевая симметрия. Конструирование узоров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(9 ч)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 теме «Кукольный уголок». Изготовление мебели для кукольного уголка на </w:t>
            </w: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изученных геометрических фигур и сконструированных из них фантазий (стол, стул, диван, шкаф, пуфик, этажерка, лесенка, кровать и т.д.).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</w:t>
              </w:r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коврика для кукольного уголка (на основе осевой симметрии).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Моделирование кукольного уголка (объединение отдельных построек в единую композицию).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по теме «Подводный мир». Конструирование тематических игровых фигур (водоросли, кораллы, рыбы, морские животные и т. д., (объединение отдельных фигур в единую композицию).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 теме </w:t>
            </w: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« Тридевятое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царство». Изготовление декораций для сказки на основе изученных геометрических фигур и сконструированных из них фантазий.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 теме </w:t>
            </w:r>
          </w:p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« Тридевятое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(объединение декораций для сказок в единую композицию -Тридевятое царство).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сказок. Демонтаж Тридевятого </w:t>
            </w: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F4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73D" w:rsidRPr="00F6129C" w:rsidRDefault="002E473D" w:rsidP="000F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DB" w:rsidRPr="00F6129C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1" w:rsidRPr="00F6129C" w:rsidRDefault="00CE06A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06A1" w:rsidRPr="00F6129C" w:rsidRDefault="00CE06A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06A1" w:rsidRPr="00F6129C" w:rsidRDefault="00CE06A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546D" w:rsidRPr="00F6129C" w:rsidRDefault="00A8546D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29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Учебно-тематическое планирование (2 класс)</w:t>
      </w:r>
    </w:p>
    <w:p w:rsidR="00A8546D" w:rsidRPr="00F6129C" w:rsidRDefault="00A8546D" w:rsidP="003D6F01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29"/>
        <w:gridCol w:w="2765"/>
        <w:gridCol w:w="764"/>
        <w:gridCol w:w="802"/>
        <w:gridCol w:w="776"/>
        <w:gridCol w:w="1843"/>
        <w:gridCol w:w="1701"/>
      </w:tblGrid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«Плоскостное </w:t>
            </w:r>
            <w:proofErr w:type="gramStart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конструирование»(</w:t>
            </w:r>
            <w:proofErr w:type="gramEnd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 Внешние и внутренние углы.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 «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Домашние животные».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наших лесов».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жарких стран».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Крайнего Севера».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объём (10ч)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Треугольная призма.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Четырехугольная призма (гексаэдр, прямоугольный параллелепипед).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Треугольная  пирамида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(тетраэдр).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FB7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Шестиугольная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4C1FB7" w:rsidRDefault="004C1FB7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 (5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(2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Периметр выпуклого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Периметр невыпуклого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Объём (2ч)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(2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Центральная симметрия. Конструирование узора на основе центральной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по теме «Выставка современных технических средств». Конструирование экспонатов для выставки (транспорт, бытовая, военная, рабочая техника).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Репортаж с выставки современных технических средств.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Демонтаж выставочных экспонатов.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резиденции Деда Мороза. Объединение отдельных построек в коллективную работу.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по теме «Парк развлечений». Конструирование аттракционов (карусели, автодром, американские горки, тир, экстремальные аттракционы).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парка развлечений. 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фонтан).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6D" w:rsidRPr="00F6129C" w:rsidRDefault="00A8546D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6D" w:rsidRDefault="00A8546D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Pr="00F6129C" w:rsidRDefault="00B42988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931952" w:rsidP="00931952">
      <w:pPr>
        <w:pStyle w:val="Standard"/>
        <w:shd w:val="clear" w:color="auto" w:fill="FFFFFF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  <w:r w:rsidRPr="00F6129C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</w:t>
      </w:r>
    </w:p>
    <w:p w:rsidR="00B42988" w:rsidRDefault="00B42988" w:rsidP="00931952">
      <w:pPr>
        <w:pStyle w:val="Standard"/>
        <w:shd w:val="clear" w:color="auto" w:fill="FFFFFF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</w:p>
    <w:p w:rsidR="003D6F01" w:rsidRPr="00F6129C" w:rsidRDefault="00B42988" w:rsidP="00931952">
      <w:pPr>
        <w:pStyle w:val="Standard"/>
        <w:shd w:val="clear" w:color="auto" w:fill="FFFFFF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                                        </w:t>
      </w:r>
      <w:r w:rsidR="00931952" w:rsidRPr="00F6129C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t xml:space="preserve">  </w:t>
      </w:r>
      <w:r w:rsidR="003D6F01" w:rsidRPr="00F6129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 (3 класс)</w:t>
      </w:r>
    </w:p>
    <w:p w:rsidR="003D6F01" w:rsidRPr="00F6129C" w:rsidRDefault="003D6F01" w:rsidP="00C4783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693"/>
        <w:gridCol w:w="851"/>
        <w:gridCol w:w="850"/>
        <w:gridCol w:w="851"/>
        <w:gridCol w:w="1842"/>
        <w:gridCol w:w="1701"/>
      </w:tblGrid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3C1C0D" w:rsidRPr="00F6129C" w:rsidTr="00B90759"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«Многогранники» (18ч)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Треугольная призма.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Гексаэдр (четырехугольная призма, куб).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Усеченный куб.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Прямоугольный параллелепипед (четырехугольная призма).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Наклонная призма.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Пирамида.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Треугольная  (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>тетраэдр) пирамида.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Усеченный тетраэдр.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Октаэдр.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Усеченный октаэдр.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Шестиугольная пирамида.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 (4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</w:t>
            </w: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собственному замыслу.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Объём (2ч)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Сравнительный анализ объемов разных видов четырехугольной призмы.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(2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</w:t>
            </w: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симметрии.  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 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Моделирование  по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 теме «Космодром». Изготовление отдельных построек космодрома на основе изученных геометрических фигур и сконструированных из них </w:t>
            </w: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фантазий  (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комплекс сооружений, предназначенных для запуска космических аппаратов в космос – ракеты-носители, космические аппараты, стартовые комплексы, спутники, инопланетные корабли).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отдельных построек в единую композицию). Работа в группах.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Моделирование космодрома (объединение фрагментов космодрома </w:t>
            </w:r>
            <w:r w:rsidRPr="00F6129C">
              <w:rPr>
                <w:rFonts w:ascii="Times New Roman" w:hAnsi="Times New Roman"/>
                <w:sz w:val="24"/>
                <w:szCs w:val="24"/>
              </w:rPr>
              <w:lastRenderedPageBreak/>
              <w:t>в коллективную постройку). Коллективная работа.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теме «Замки и крепости». Изготовление отдельных построек на основе изученных геометрических фигур и сконструированных из них </w:t>
            </w: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фантазий  (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>крепостная стена со смотровой площадкой, башня, замок, ворота и т. д.).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90759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Моделирование  (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объединение фрагментов в коллективную постройку). Коллективная работа.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Моделирование  по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 теме «Джунгли». Изготовление отдельных построек для джунглей на основе изученных геометрических фигур и сконструированных из них </w:t>
            </w:r>
            <w:proofErr w:type="gramStart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фантазий  (</w:t>
            </w:r>
            <w:proofErr w:type="gramEnd"/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джунглей).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E229F8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332D76" w:rsidRDefault="00332D76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Моделирование джунглей (объединение отдельных построек в коллективную работу).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D" w:rsidRPr="00F6129C" w:rsidTr="00B90759"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C0D" w:rsidRPr="00F6129C" w:rsidRDefault="003C1C0D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01" w:rsidRPr="00F6129C" w:rsidRDefault="003D6F01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33" w:rsidRPr="00F6129C" w:rsidRDefault="00C47833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988" w:rsidRDefault="00B4298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47833" w:rsidRPr="00F6129C" w:rsidRDefault="00C47833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29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Учебно-тематическое планирование (4 класс)</w:t>
      </w:r>
    </w:p>
    <w:p w:rsidR="00C47833" w:rsidRPr="00F6129C" w:rsidRDefault="00C47833" w:rsidP="00C4783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29"/>
        <w:gridCol w:w="2765"/>
        <w:gridCol w:w="764"/>
        <w:gridCol w:w="802"/>
        <w:gridCol w:w="846"/>
        <w:gridCol w:w="1841"/>
        <w:gridCol w:w="1842"/>
      </w:tblGrid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Многогранники»(</w:t>
            </w:r>
            <w:proofErr w:type="gramEnd"/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14ч)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332D76" w:rsidRDefault="00332D76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Многогранник.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332D76" w:rsidRDefault="00332D76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332D76" w:rsidRDefault="00332D76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332D76" w:rsidRDefault="00332D76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F61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Икосаэдр (работа в парах – конструирование одной фигуры на двоих учащихся).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B42988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Усеченный икосаэдр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Додекаэдр (конструирование в парах).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/>
                <w:sz w:val="24"/>
                <w:szCs w:val="24"/>
              </w:rPr>
              <w:t>Икосододекаэдр</w:t>
            </w:r>
            <w:proofErr w:type="spell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9C">
              <w:rPr>
                <w:rFonts w:ascii="Times New Roman" w:hAnsi="Times New Roman"/>
                <w:sz w:val="24"/>
                <w:szCs w:val="24"/>
              </w:rPr>
              <w:t>Ромбокубооктаэдр</w:t>
            </w:r>
            <w:proofErr w:type="spellEnd"/>
            <w:r w:rsidRPr="00F61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9C">
              <w:rPr>
                <w:rFonts w:ascii="Times New Roman" w:hAnsi="Times New Roman"/>
                <w:sz w:val="24"/>
                <w:szCs w:val="24"/>
              </w:rPr>
              <w:t>Ромбоикосододекаэдр</w:t>
            </w:r>
            <w:proofErr w:type="spell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9C">
              <w:rPr>
                <w:rFonts w:ascii="Times New Roman" w:hAnsi="Times New Roman"/>
                <w:sz w:val="24"/>
                <w:szCs w:val="24"/>
              </w:rPr>
              <w:t>Ромбоусеченный</w:t>
            </w:r>
            <w:proofErr w:type="spell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9C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(конструирование в парах).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Курносый куб (конструирование в группах по 4 человека).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Курносый додекаэдр (конструирование в группах по 8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Конструирование многогранника по собственному выбору.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 (4 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</w:t>
            </w: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Объём (2ч)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Объём.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Объём.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основ теории вероятности</w:t>
            </w:r>
            <w:r w:rsidRPr="00F6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 w:rsidRPr="00F6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 w:rsidRPr="00F6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Изометрические проекции(2ч)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Изометрические проекции. Куб.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Изометрические проекции. Лесенка.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(2 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</w:t>
            </w: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симметрии.  </w:t>
            </w:r>
            <w:proofErr w:type="gram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8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 ч)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теме «Детская игровая площадка». Изготовление фрагментов детской площадки на основе изученных геометрических фигур и сконструированных из них фантазий (домики, столики, стульчики, беседки, заборчики, </w:t>
            </w:r>
            <w:r w:rsidRPr="00F6129C">
              <w:rPr>
                <w:rFonts w:ascii="Times New Roman" w:hAnsi="Times New Roman"/>
                <w:sz w:val="24"/>
                <w:szCs w:val="24"/>
              </w:rPr>
              <w:lastRenderedPageBreak/>
              <w:t>грибок, качели, башенки, горки, карусели, лесенки, лабиринты, скамейки, клумбы, цветы, деревья).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детской игровой площадки (объединение фрагментов игровой площадки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инфраструктуры детской игровой площадки (игровая зона, зона отдыха, зеленая зона).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теме «Мой город». Изготовление отдельных построек (здания, детская площадка, парк, мост, автостоянка, кафе).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 инфраструктуры</w:t>
            </w:r>
            <w:proofErr w:type="gramEnd"/>
            <w:r w:rsidRPr="00F6129C">
              <w:rPr>
                <w:rFonts w:ascii="Times New Roman" w:hAnsi="Times New Roman"/>
                <w:sz w:val="24"/>
                <w:szCs w:val="24"/>
              </w:rPr>
              <w:t xml:space="preserve"> города (объединение отдельных построек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 xml:space="preserve"> Моделирование по теме «Мой город» (объединение композиций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E229F8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42988" w:rsidRPr="008828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http://www.tico-rantis.ru/games__activities/mladshiy_shkolnik/</w:t>
              </w:r>
            </w:hyperlink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421694" w:rsidRDefault="00421694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Моделирование по теме «Мячи». Конструирование разного вида мячей на основе правильных многогранников и Архимедовых тел.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59" w:rsidRPr="00F6129C" w:rsidTr="00B42988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59" w:rsidRPr="00F6129C" w:rsidRDefault="00B90759" w:rsidP="0044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33" w:rsidRPr="00F6129C" w:rsidRDefault="00C47833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DC" w:rsidRPr="00F6129C" w:rsidRDefault="009D2ADC" w:rsidP="009D2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52" w:rsidRPr="00F6129C" w:rsidRDefault="00931952" w:rsidP="009D2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52" w:rsidRPr="00F6129C" w:rsidRDefault="00931952" w:rsidP="009D2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DC" w:rsidRPr="00F6129C" w:rsidRDefault="009D2ADC" w:rsidP="009D2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lastRenderedPageBreak/>
        <w:t>Контрольно - оценочные средства</w:t>
      </w:r>
    </w:p>
    <w:p w:rsidR="00E102F1" w:rsidRPr="00F6129C" w:rsidRDefault="00E102F1" w:rsidP="00E1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Способами определения результативности программы являются:</w:t>
      </w:r>
    </w:p>
    <w:p w:rsidR="00E102F1" w:rsidRPr="00F6129C" w:rsidRDefault="00E102F1" w:rsidP="00E102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Диагностика, проводимая в конце каждого года обучения в виде естественно-педагогического наблюдения;</w:t>
      </w:r>
    </w:p>
    <w:p w:rsidR="00E102F1" w:rsidRPr="00F6129C" w:rsidRDefault="00E102F1" w:rsidP="00E102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Выставка работ детей, выполненных по окончанию изучения темы.</w:t>
      </w:r>
    </w:p>
    <w:p w:rsidR="00E102F1" w:rsidRPr="00F6129C" w:rsidRDefault="00E102F1" w:rsidP="009D2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DC" w:rsidRPr="00F6129C" w:rsidRDefault="009D2ADC" w:rsidP="009D2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D2ADC" w:rsidRPr="00F6129C" w:rsidRDefault="009D2ADC" w:rsidP="009D2AD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Использование на занятиях набора «Архимед», «Геометрия», «Школьник» значительно расширяет диапазон развития фантазии и воображения учащихся, предоставляет возможность для конструирования оригинальных фантазийных конструкций со сложной структурой. </w:t>
      </w:r>
    </w:p>
    <w:p w:rsidR="009D2ADC" w:rsidRPr="00F6129C" w:rsidRDefault="009D2ADC" w:rsidP="009D2AD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Для фиксирования результатов   исследований и практической работы учащихся с конструктором рекомендуется включать в 3 – 4 классах работу в тетрадях.</w:t>
      </w:r>
    </w:p>
    <w:p w:rsidR="009D2ADC" w:rsidRPr="00F6129C" w:rsidRDefault="009D2ADC" w:rsidP="009D2AD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В процессе проведения занятий рекомендуется сочетание индивидуальной конструкторской деятельности, работы в парах, групповое и коллективное конструирование</w:t>
      </w:r>
    </w:p>
    <w:p w:rsidR="009D2ADC" w:rsidRPr="00F6129C" w:rsidRDefault="009D2ADC" w:rsidP="009D2AD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Для эффективной организации коллективного конструирования по теме рекомендуется   разложить конструктор по деталям (квадраты в одной коробке, треугольники в другой и т.д.)</w:t>
      </w:r>
    </w:p>
    <w:p w:rsidR="009D2ADC" w:rsidRPr="00F6129C" w:rsidRDefault="009D2ADC" w:rsidP="009D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ADC" w:rsidRPr="00F6129C" w:rsidRDefault="009D2ADC" w:rsidP="009D2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программы внеурочной деятельности </w:t>
      </w:r>
    </w:p>
    <w:p w:rsidR="009D2ADC" w:rsidRPr="00F6129C" w:rsidRDefault="009D2ADC" w:rsidP="009D2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«Инженерики»</w:t>
      </w:r>
    </w:p>
    <w:p w:rsidR="009D2ADC" w:rsidRPr="00F6129C" w:rsidRDefault="009D2ADC" w:rsidP="009D2A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hAnsi="Times New Roman" w:cs="Times New Roman"/>
          <w:b/>
          <w:i/>
          <w:sz w:val="24"/>
          <w:szCs w:val="24"/>
        </w:rPr>
        <w:t xml:space="preserve">           Обеспечение программы методическими видами продукции: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 Мультимедийные презентации занятий-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«Многоугольники»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«Четырехугольники»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«Логический квадрат»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«Периметр многоугольника»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«Куб»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«Объем»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«Симметрия»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«Каталог геометрических фигур и тел»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«Моделирование многогранников. Правильные многогранники»</w:t>
      </w:r>
    </w:p>
    <w:p w:rsidR="009D2ADC" w:rsidRPr="00F6129C" w:rsidRDefault="009D2ADC" w:rsidP="009D2AD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 xml:space="preserve"> «Моделирование многогранников. Архимедовы тела».</w:t>
      </w:r>
    </w:p>
    <w:p w:rsidR="009D2ADC" w:rsidRPr="00F6129C" w:rsidRDefault="009D2ADC" w:rsidP="009D2A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2ADC" w:rsidRPr="00F6129C" w:rsidRDefault="009D2ADC" w:rsidP="009D2A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Дидактический материал представлен:</w:t>
      </w:r>
    </w:p>
    <w:p w:rsidR="009D2ADC" w:rsidRPr="00F6129C" w:rsidRDefault="009D2ADC" w:rsidP="009D2ADC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Схемы плоскостных фигур.</w:t>
      </w:r>
    </w:p>
    <w:p w:rsidR="009D2ADC" w:rsidRPr="00F6129C" w:rsidRDefault="009D2ADC" w:rsidP="009D2ADC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Схемы разверток многогранников.</w:t>
      </w:r>
    </w:p>
    <w:p w:rsidR="009D2ADC" w:rsidRPr="00F6129C" w:rsidRDefault="009D2ADC" w:rsidP="009D2A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29C">
        <w:rPr>
          <w:rFonts w:ascii="Times New Roman" w:hAnsi="Times New Roman" w:cs="Times New Roman"/>
          <w:b/>
          <w:i/>
          <w:sz w:val="24"/>
          <w:szCs w:val="24"/>
        </w:rPr>
        <w:t xml:space="preserve">                Материально-техническое оснащение занятий:</w:t>
      </w:r>
    </w:p>
    <w:p w:rsidR="009D2ADC" w:rsidRPr="00F6129C" w:rsidRDefault="009D2ADC" w:rsidP="009D2AD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– набор «Архимед» - 15 штук;</w:t>
      </w:r>
    </w:p>
    <w:p w:rsidR="009D2ADC" w:rsidRPr="00F6129C" w:rsidRDefault="009D2ADC" w:rsidP="009D2AD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9D2ADC" w:rsidRPr="00F6129C" w:rsidRDefault="009D2ADC" w:rsidP="009D2ADC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DC" w:rsidRPr="00F6129C" w:rsidRDefault="009D2ADC" w:rsidP="009D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D2ADC" w:rsidRPr="00F6129C" w:rsidRDefault="009D2ADC" w:rsidP="009D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ADC" w:rsidRPr="00F6129C" w:rsidRDefault="009D2ADC" w:rsidP="009D2AD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9C">
        <w:rPr>
          <w:rFonts w:ascii="Times New Roman" w:hAnsi="Times New Roman" w:cs="Times New Roman"/>
          <w:sz w:val="24"/>
          <w:szCs w:val="24"/>
        </w:rPr>
        <w:t>Выткалова</w:t>
      </w:r>
      <w:proofErr w:type="spellEnd"/>
      <w:r w:rsidRPr="00F6129C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F6129C"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 w:rsidRPr="00F6129C">
        <w:rPr>
          <w:rFonts w:ascii="Times New Roman" w:hAnsi="Times New Roman" w:cs="Times New Roman"/>
          <w:sz w:val="24"/>
          <w:szCs w:val="24"/>
        </w:rPr>
        <w:t xml:space="preserve"> П.В. Развитие пространственных представлений у младших школьников: практические задания и упражнения, издательство, Волгоград: «Учитель», 2009.</w:t>
      </w:r>
    </w:p>
    <w:p w:rsidR="009D2ADC" w:rsidRPr="00F6129C" w:rsidRDefault="009D2ADC" w:rsidP="009D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DC" w:rsidRPr="00F6129C" w:rsidRDefault="009D2ADC" w:rsidP="009D2AD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0759" w:rsidRDefault="00E229F8" w:rsidP="009D2AD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9D2ADC" w:rsidRPr="00F6129C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http://www.tico-rantis.ru/games_and_activities/mladshiy_shkolnik/</w:t>
        </w:r>
      </w:hyperlink>
      <w:r w:rsidR="009D2ADC"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5774DD" w:rsidRPr="00F6129C" w:rsidRDefault="009D2ADC" w:rsidP="005961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программа,  и</w:t>
      </w:r>
      <w:proofErr w:type="gramEnd"/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дидактический материал для кружка «</w:t>
      </w:r>
      <w:proofErr w:type="spellStart"/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>Геометрика</w:t>
      </w:r>
      <w:proofErr w:type="spellEnd"/>
      <w:r w:rsidRPr="00F612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5774DD" w:rsidRPr="00F6129C" w:rsidSect="00B907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2A"/>
    <w:multiLevelType w:val="hybridMultilevel"/>
    <w:tmpl w:val="5652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EDD"/>
    <w:multiLevelType w:val="hybridMultilevel"/>
    <w:tmpl w:val="2122815E"/>
    <w:lvl w:ilvl="0" w:tplc="FE0A60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F42915"/>
    <w:multiLevelType w:val="hybridMultilevel"/>
    <w:tmpl w:val="CE02D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72784"/>
    <w:multiLevelType w:val="hybridMultilevel"/>
    <w:tmpl w:val="493E2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7D1"/>
    <w:multiLevelType w:val="hybridMultilevel"/>
    <w:tmpl w:val="AD2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6D7E"/>
    <w:multiLevelType w:val="hybridMultilevel"/>
    <w:tmpl w:val="8942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3858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467B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739"/>
    <w:multiLevelType w:val="hybridMultilevel"/>
    <w:tmpl w:val="A058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554"/>
    <w:multiLevelType w:val="hybridMultilevel"/>
    <w:tmpl w:val="314C7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961"/>
    <w:multiLevelType w:val="hybridMultilevel"/>
    <w:tmpl w:val="B142A5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942FBE"/>
    <w:multiLevelType w:val="hybridMultilevel"/>
    <w:tmpl w:val="4CA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F2223"/>
    <w:multiLevelType w:val="hybridMultilevel"/>
    <w:tmpl w:val="8272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4D4"/>
    <w:multiLevelType w:val="hybridMultilevel"/>
    <w:tmpl w:val="66EA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D23"/>
    <w:multiLevelType w:val="hybridMultilevel"/>
    <w:tmpl w:val="E792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795F"/>
    <w:multiLevelType w:val="hybridMultilevel"/>
    <w:tmpl w:val="1A3E0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6F0D"/>
    <w:multiLevelType w:val="hybridMultilevel"/>
    <w:tmpl w:val="CFA2FE9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203C05"/>
    <w:multiLevelType w:val="hybridMultilevel"/>
    <w:tmpl w:val="6EF2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2A2DF9"/>
    <w:multiLevelType w:val="hybridMultilevel"/>
    <w:tmpl w:val="A948CC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737271"/>
    <w:multiLevelType w:val="hybridMultilevel"/>
    <w:tmpl w:val="4B38F42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61B23BB"/>
    <w:multiLevelType w:val="hybridMultilevel"/>
    <w:tmpl w:val="31643260"/>
    <w:lvl w:ilvl="0" w:tplc="F81E32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9C5291C"/>
    <w:multiLevelType w:val="hybridMultilevel"/>
    <w:tmpl w:val="D602A684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8F70E0"/>
    <w:multiLevelType w:val="hybridMultilevel"/>
    <w:tmpl w:val="FEFC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1D37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0695"/>
    <w:multiLevelType w:val="hybridMultilevel"/>
    <w:tmpl w:val="78467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3D178B"/>
    <w:multiLevelType w:val="hybridMultilevel"/>
    <w:tmpl w:val="EF5A0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0F7913"/>
    <w:multiLevelType w:val="hybridMultilevel"/>
    <w:tmpl w:val="BA4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331701"/>
    <w:multiLevelType w:val="hybridMultilevel"/>
    <w:tmpl w:val="31B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71142"/>
    <w:multiLevelType w:val="hybridMultilevel"/>
    <w:tmpl w:val="70C6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1D3A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07EA"/>
    <w:multiLevelType w:val="hybridMultilevel"/>
    <w:tmpl w:val="5BC0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C68C4"/>
    <w:multiLevelType w:val="hybridMultilevel"/>
    <w:tmpl w:val="F1F0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5F8"/>
    <w:multiLevelType w:val="hybridMultilevel"/>
    <w:tmpl w:val="66E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5"/>
  </w:num>
  <w:num w:numId="5">
    <w:abstractNumId w:val="5"/>
  </w:num>
  <w:num w:numId="6">
    <w:abstractNumId w:val="31"/>
  </w:num>
  <w:num w:numId="7">
    <w:abstractNumId w:val="10"/>
  </w:num>
  <w:num w:numId="8">
    <w:abstractNumId w:val="28"/>
  </w:num>
  <w:num w:numId="9">
    <w:abstractNumId w:val="20"/>
  </w:num>
  <w:num w:numId="10">
    <w:abstractNumId w:val="27"/>
  </w:num>
  <w:num w:numId="11">
    <w:abstractNumId w:val="12"/>
  </w:num>
  <w:num w:numId="12">
    <w:abstractNumId w:val="6"/>
  </w:num>
  <w:num w:numId="13">
    <w:abstractNumId w:val="32"/>
  </w:num>
  <w:num w:numId="14">
    <w:abstractNumId w:val="3"/>
  </w:num>
  <w:num w:numId="15">
    <w:abstractNumId w:val="7"/>
  </w:num>
  <w:num w:numId="16">
    <w:abstractNumId w:val="0"/>
  </w:num>
  <w:num w:numId="17">
    <w:abstractNumId w:val="33"/>
  </w:num>
  <w:num w:numId="18">
    <w:abstractNumId w:val="30"/>
  </w:num>
  <w:num w:numId="19">
    <w:abstractNumId w:val="17"/>
  </w:num>
  <w:num w:numId="20">
    <w:abstractNumId w:val="19"/>
  </w:num>
  <w:num w:numId="21">
    <w:abstractNumId w:val="9"/>
  </w:num>
  <w:num w:numId="22">
    <w:abstractNumId w:val="26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8"/>
  </w:num>
  <w:num w:numId="28">
    <w:abstractNumId w:val="22"/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  <w:num w:numId="33">
    <w:abstractNumId w:val="1"/>
  </w:num>
  <w:num w:numId="34">
    <w:abstractNumId w:val="4"/>
  </w:num>
  <w:num w:numId="35">
    <w:abstractNumId w:val="34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A45"/>
    <w:rsid w:val="00041737"/>
    <w:rsid w:val="00047CF0"/>
    <w:rsid w:val="000F0889"/>
    <w:rsid w:val="000F2260"/>
    <w:rsid w:val="002074C9"/>
    <w:rsid w:val="002523A8"/>
    <w:rsid w:val="002710DB"/>
    <w:rsid w:val="002C01FE"/>
    <w:rsid w:val="002D3C6A"/>
    <w:rsid w:val="002E473D"/>
    <w:rsid w:val="002E7063"/>
    <w:rsid w:val="0031074E"/>
    <w:rsid w:val="00332D76"/>
    <w:rsid w:val="003C1C0D"/>
    <w:rsid w:val="003D6F01"/>
    <w:rsid w:val="00421694"/>
    <w:rsid w:val="00425973"/>
    <w:rsid w:val="00445DC7"/>
    <w:rsid w:val="004A69CC"/>
    <w:rsid w:val="004C1FB7"/>
    <w:rsid w:val="0055759B"/>
    <w:rsid w:val="005774DD"/>
    <w:rsid w:val="005961DB"/>
    <w:rsid w:val="005A5246"/>
    <w:rsid w:val="005D13B7"/>
    <w:rsid w:val="005D185F"/>
    <w:rsid w:val="00646FA3"/>
    <w:rsid w:val="00662F59"/>
    <w:rsid w:val="006A581A"/>
    <w:rsid w:val="006D13DB"/>
    <w:rsid w:val="006F2F72"/>
    <w:rsid w:val="0070386A"/>
    <w:rsid w:val="007308E5"/>
    <w:rsid w:val="00762143"/>
    <w:rsid w:val="007A3603"/>
    <w:rsid w:val="007E5B63"/>
    <w:rsid w:val="00800A45"/>
    <w:rsid w:val="00816D1F"/>
    <w:rsid w:val="008347EB"/>
    <w:rsid w:val="008517FC"/>
    <w:rsid w:val="00886468"/>
    <w:rsid w:val="00931952"/>
    <w:rsid w:val="009D2ADC"/>
    <w:rsid w:val="00A51F66"/>
    <w:rsid w:val="00A8546D"/>
    <w:rsid w:val="00A9755F"/>
    <w:rsid w:val="00B266D2"/>
    <w:rsid w:val="00B42988"/>
    <w:rsid w:val="00B90759"/>
    <w:rsid w:val="00C36778"/>
    <w:rsid w:val="00C41A5A"/>
    <w:rsid w:val="00C436AF"/>
    <w:rsid w:val="00C47833"/>
    <w:rsid w:val="00CA68C5"/>
    <w:rsid w:val="00CE06A1"/>
    <w:rsid w:val="00D57395"/>
    <w:rsid w:val="00D860B6"/>
    <w:rsid w:val="00D94018"/>
    <w:rsid w:val="00DC2632"/>
    <w:rsid w:val="00E102F1"/>
    <w:rsid w:val="00E17C2E"/>
    <w:rsid w:val="00E229F8"/>
    <w:rsid w:val="00E50D84"/>
    <w:rsid w:val="00EB2BB5"/>
    <w:rsid w:val="00F17E12"/>
    <w:rsid w:val="00F401C1"/>
    <w:rsid w:val="00F5197E"/>
    <w:rsid w:val="00F6129C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2BD2-D493-47C2-9765-4211FE4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A4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00A45"/>
    <w:pPr>
      <w:ind w:left="720"/>
      <w:contextualSpacing/>
    </w:pPr>
  </w:style>
  <w:style w:type="paragraph" w:customStyle="1" w:styleId="TableContents">
    <w:name w:val="Table Contents"/>
    <w:basedOn w:val="Standard"/>
    <w:rsid w:val="002E473D"/>
    <w:pPr>
      <w:suppressLineNumbers/>
    </w:pPr>
  </w:style>
  <w:style w:type="table" w:styleId="a4">
    <w:name w:val="Table Grid"/>
    <w:basedOn w:val="a1"/>
    <w:uiPriority w:val="39"/>
    <w:rsid w:val="005D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367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8864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o-rantis.ru/games__activities/mladshiy_shkolnik/" TargetMode="External"/><Relationship Id="rId13" Type="http://schemas.openxmlformats.org/officeDocument/2006/relationships/hyperlink" Target="http://www.tico-rantis.ru/games__activities/mladshiy_shkolnik/" TargetMode="External"/><Relationship Id="rId18" Type="http://schemas.openxmlformats.org/officeDocument/2006/relationships/hyperlink" Target="http://www.tico-rantis.ru/games__activities/mladshiy_shkolnik/" TargetMode="External"/><Relationship Id="rId26" Type="http://schemas.openxmlformats.org/officeDocument/2006/relationships/hyperlink" Target="http://www.tico-rantis.ru/games__activities/mladshiy_shkolnik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ico-rantis.ru/games__activities/mladshiy_shkolnik/" TargetMode="External"/><Relationship Id="rId34" Type="http://schemas.openxmlformats.org/officeDocument/2006/relationships/hyperlink" Target="http://www.tico-rantis.ru/games__activities/mladshiy_shkolnik/" TargetMode="External"/><Relationship Id="rId7" Type="http://schemas.openxmlformats.org/officeDocument/2006/relationships/hyperlink" Target="http://www.tico-rantis.ru/games__activities/mladshiy_shkolnik/" TargetMode="External"/><Relationship Id="rId12" Type="http://schemas.openxmlformats.org/officeDocument/2006/relationships/hyperlink" Target="http://www.tico-rantis.ru/games__activities/mladshiy_shkolnik/" TargetMode="External"/><Relationship Id="rId17" Type="http://schemas.openxmlformats.org/officeDocument/2006/relationships/hyperlink" Target="http://www.tico-rantis.ru/games__activities/mladshiy_shkolnik/" TargetMode="External"/><Relationship Id="rId25" Type="http://schemas.openxmlformats.org/officeDocument/2006/relationships/hyperlink" Target="http://www.tico-rantis.ru/games__activities/mladshiy_shkolnik/" TargetMode="External"/><Relationship Id="rId33" Type="http://schemas.openxmlformats.org/officeDocument/2006/relationships/hyperlink" Target="http://www.tico-rantis.ru/games__activities/mladshiy_shkolnik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ico-rantis.ru/games__activities/mladshiy_shkolnik/" TargetMode="External"/><Relationship Id="rId20" Type="http://schemas.openxmlformats.org/officeDocument/2006/relationships/hyperlink" Target="http://www.tico-rantis.ru/games__activities/mladshiy_shkolnik/" TargetMode="External"/><Relationship Id="rId29" Type="http://schemas.openxmlformats.org/officeDocument/2006/relationships/hyperlink" Target="http://www.tico-rantis.ru/games__activities/mladshiy_shkolni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ico-rantis.ru/games__activities/mladshiy_shkolnik/" TargetMode="External"/><Relationship Id="rId24" Type="http://schemas.openxmlformats.org/officeDocument/2006/relationships/hyperlink" Target="http://www.tico-rantis.ru/games__activities/mladshiy_shkolnik/" TargetMode="External"/><Relationship Id="rId32" Type="http://schemas.openxmlformats.org/officeDocument/2006/relationships/hyperlink" Target="http://www.tico-rantis.ru/games__activities/mladshiy_shkolnik/" TargetMode="External"/><Relationship Id="rId37" Type="http://schemas.openxmlformats.org/officeDocument/2006/relationships/hyperlink" Target="http://www.tico-rantis.ru/games_and_activities/mladshiy_shkol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co-rantis.ru/games__activities/mladshiy_shkolnik/" TargetMode="External"/><Relationship Id="rId23" Type="http://schemas.openxmlformats.org/officeDocument/2006/relationships/hyperlink" Target="http://www.tico-rantis.ru/games__activities/mladshiy_shkolnik/" TargetMode="External"/><Relationship Id="rId28" Type="http://schemas.openxmlformats.org/officeDocument/2006/relationships/hyperlink" Target="http://www.tico-rantis.ru/games__activities/mladshiy_shkolnik/" TargetMode="External"/><Relationship Id="rId36" Type="http://schemas.openxmlformats.org/officeDocument/2006/relationships/hyperlink" Target="http://www.tico-rantis.ru/games__activities/mladshiy_shkolnik/" TargetMode="External"/><Relationship Id="rId10" Type="http://schemas.openxmlformats.org/officeDocument/2006/relationships/hyperlink" Target="http://www.tico-rantis.ru/games__activities/mladshiy_shkolnik/" TargetMode="External"/><Relationship Id="rId19" Type="http://schemas.openxmlformats.org/officeDocument/2006/relationships/hyperlink" Target="http://www.tico-rantis.ru/games__activities/mladshiy_shkolnik/" TargetMode="External"/><Relationship Id="rId31" Type="http://schemas.openxmlformats.org/officeDocument/2006/relationships/hyperlink" Target="http://www.tico-rantis.ru/games__activities/mladshiy_shkol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o-rantis.ru/games__activities/mladshiy_shkolnik/" TargetMode="External"/><Relationship Id="rId14" Type="http://schemas.openxmlformats.org/officeDocument/2006/relationships/hyperlink" Target="http://www.tico-rantis.ru/games__activities/mladshiy_shkolnik/" TargetMode="External"/><Relationship Id="rId22" Type="http://schemas.openxmlformats.org/officeDocument/2006/relationships/hyperlink" Target="http://www.tico-rantis.ru/games__activities/mladshiy_shkolnik/" TargetMode="External"/><Relationship Id="rId27" Type="http://schemas.openxmlformats.org/officeDocument/2006/relationships/hyperlink" Target="http://www.tico-rantis.ru/games__activities/mladshiy_shkolnik/" TargetMode="External"/><Relationship Id="rId30" Type="http://schemas.openxmlformats.org/officeDocument/2006/relationships/hyperlink" Target="http://www.tico-rantis.ru/games__activities/mladshiy_shkolnik/" TargetMode="External"/><Relationship Id="rId35" Type="http://schemas.openxmlformats.org/officeDocument/2006/relationships/hyperlink" Target="http://www.tico-rantis.ru/games__activities/mladshiy_shkol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F993-EF9D-4C8D-A47B-7678B94B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22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EN</cp:lastModifiedBy>
  <cp:revision>26</cp:revision>
  <cp:lastPrinted>2022-09-12T09:06:00Z</cp:lastPrinted>
  <dcterms:created xsi:type="dcterms:W3CDTF">2017-06-19T13:17:00Z</dcterms:created>
  <dcterms:modified xsi:type="dcterms:W3CDTF">2023-11-30T04:08:00Z</dcterms:modified>
</cp:coreProperties>
</file>